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422B2" w14:textId="3FD8B426" w:rsidR="007855D2" w:rsidRPr="005C46E4" w:rsidRDefault="000D2AEC" w:rsidP="007855D2">
      <w:pPr>
        <w:rPr>
          <w:rFonts w:ascii="Georgia" w:hAnsi="Georgia"/>
        </w:rPr>
      </w:pPr>
      <w:bookmarkStart w:id="0" w:name="_GoBack"/>
      <w:bookmarkEnd w:id="0"/>
      <w:r w:rsidRPr="005C46E4">
        <w:rPr>
          <w:rFonts w:ascii="Georgia" w:hAnsi="Georgia"/>
        </w:rPr>
        <w:t xml:space="preserve">The Honorable </w:t>
      </w:r>
      <w:r w:rsidR="007855D2" w:rsidRPr="005C46E4">
        <w:rPr>
          <w:rFonts w:ascii="Georgia" w:hAnsi="Georgia"/>
        </w:rPr>
        <w:t xml:space="preserve">Brandon </w:t>
      </w:r>
      <w:proofErr w:type="spellStart"/>
      <w:r w:rsidR="007855D2" w:rsidRPr="005C46E4">
        <w:rPr>
          <w:rFonts w:ascii="Georgia" w:hAnsi="Georgia"/>
        </w:rPr>
        <w:t>Lipps</w:t>
      </w:r>
      <w:proofErr w:type="spellEnd"/>
    </w:p>
    <w:p w14:paraId="2F03F0EA" w14:textId="77777777" w:rsidR="007855D2" w:rsidRPr="005C46E4" w:rsidRDefault="007855D2" w:rsidP="007855D2">
      <w:pPr>
        <w:shd w:val="clear" w:color="auto" w:fill="FFFFFF"/>
        <w:rPr>
          <w:rFonts w:ascii="Georgia" w:eastAsia="Times New Roman" w:hAnsi="Georgia" w:cs="Tahoma"/>
        </w:rPr>
      </w:pPr>
      <w:r w:rsidRPr="005C46E4">
        <w:rPr>
          <w:rFonts w:ascii="Georgia" w:eastAsia="Times New Roman" w:hAnsi="Georgia" w:cs="Tahoma"/>
        </w:rPr>
        <w:t>Acting Deputy Under Secretary,</w:t>
      </w:r>
    </w:p>
    <w:p w14:paraId="453E0A36" w14:textId="77777777" w:rsidR="007855D2" w:rsidRPr="005C46E4" w:rsidRDefault="007855D2" w:rsidP="007855D2">
      <w:pPr>
        <w:shd w:val="clear" w:color="auto" w:fill="FFFFFF"/>
        <w:rPr>
          <w:rFonts w:ascii="Georgia" w:eastAsia="Times New Roman" w:hAnsi="Georgia" w:cs="Tahoma"/>
        </w:rPr>
      </w:pPr>
      <w:r w:rsidRPr="005C46E4">
        <w:rPr>
          <w:rFonts w:ascii="Georgia" w:eastAsia="Times New Roman" w:hAnsi="Georgia" w:cs="Tahoma"/>
        </w:rPr>
        <w:t>Food, Nutrition and Consumer Services </w:t>
      </w:r>
    </w:p>
    <w:p w14:paraId="781AA536" w14:textId="77777777" w:rsidR="007855D2" w:rsidRPr="005C46E4" w:rsidRDefault="007855D2" w:rsidP="007855D2">
      <w:pPr>
        <w:shd w:val="clear" w:color="auto" w:fill="FFFFFF"/>
        <w:rPr>
          <w:rFonts w:ascii="Georgia" w:eastAsia="Times New Roman" w:hAnsi="Georgia" w:cs="Tahoma"/>
        </w:rPr>
      </w:pPr>
      <w:r w:rsidRPr="005C46E4">
        <w:rPr>
          <w:rFonts w:ascii="Georgia" w:eastAsia="Times New Roman" w:hAnsi="Georgia" w:cs="Tahoma"/>
        </w:rPr>
        <w:t>Administrator, Food and Nutrition Service</w:t>
      </w:r>
    </w:p>
    <w:p w14:paraId="31410287" w14:textId="77777777" w:rsidR="007855D2" w:rsidRPr="005C46E4" w:rsidRDefault="007855D2" w:rsidP="007855D2">
      <w:pPr>
        <w:shd w:val="clear" w:color="auto" w:fill="FFFFFF"/>
        <w:rPr>
          <w:rFonts w:ascii="Georgia" w:eastAsia="Times New Roman" w:hAnsi="Georgia" w:cs="Tahoma"/>
        </w:rPr>
      </w:pPr>
      <w:r w:rsidRPr="005C46E4">
        <w:rPr>
          <w:rFonts w:ascii="Georgia" w:eastAsia="Times New Roman" w:hAnsi="Georgia" w:cs="Tahoma"/>
        </w:rPr>
        <w:t>United States Department of Agriculture</w:t>
      </w:r>
    </w:p>
    <w:p w14:paraId="7783FEC7" w14:textId="58953368" w:rsidR="000D2AEC" w:rsidRPr="005C46E4" w:rsidRDefault="000D2AEC" w:rsidP="007855D2">
      <w:pPr>
        <w:shd w:val="clear" w:color="auto" w:fill="FFFFFF"/>
        <w:rPr>
          <w:rFonts w:ascii="Georgia" w:eastAsia="Times New Roman" w:hAnsi="Georgia" w:cs="Tahoma"/>
        </w:rPr>
      </w:pPr>
      <w:r w:rsidRPr="005C46E4">
        <w:rPr>
          <w:rFonts w:ascii="Georgia" w:eastAsia="Times New Roman" w:hAnsi="Georgia" w:cs="Tahoma"/>
        </w:rPr>
        <w:t>1400 Independence Avenue SW</w:t>
      </w:r>
    </w:p>
    <w:p w14:paraId="6EE2065A" w14:textId="701AA846" w:rsidR="000D2AEC" w:rsidRPr="005C46E4" w:rsidRDefault="000D2AEC" w:rsidP="007855D2">
      <w:pPr>
        <w:shd w:val="clear" w:color="auto" w:fill="FFFFFF"/>
        <w:rPr>
          <w:rFonts w:ascii="Georgia" w:eastAsia="Times New Roman" w:hAnsi="Georgia" w:cs="Tahoma"/>
        </w:rPr>
      </w:pPr>
      <w:r w:rsidRPr="005C46E4">
        <w:rPr>
          <w:rFonts w:ascii="Georgia" w:eastAsia="Times New Roman" w:hAnsi="Georgia" w:cs="Tahoma"/>
        </w:rPr>
        <w:t>Washington, DC 20250</w:t>
      </w:r>
    </w:p>
    <w:p w14:paraId="291D13A4" w14:textId="582E40BE" w:rsidR="008527FD" w:rsidRPr="005C46E4" w:rsidRDefault="008527FD">
      <w:pPr>
        <w:rPr>
          <w:rFonts w:ascii="Georgia" w:hAnsi="Georgia"/>
        </w:rPr>
      </w:pPr>
    </w:p>
    <w:p w14:paraId="5B874DD2" w14:textId="77777777" w:rsidR="008527FD" w:rsidRPr="005C46E4" w:rsidRDefault="008527FD">
      <w:pPr>
        <w:rPr>
          <w:rFonts w:ascii="Georgia" w:hAnsi="Georgia"/>
        </w:rPr>
      </w:pPr>
    </w:p>
    <w:p w14:paraId="70C169EC" w14:textId="77777777" w:rsidR="008527FD" w:rsidRPr="005C46E4" w:rsidRDefault="008527FD">
      <w:pPr>
        <w:rPr>
          <w:rFonts w:ascii="Georgia" w:hAnsi="Georgia"/>
        </w:rPr>
      </w:pPr>
      <w:r w:rsidRPr="005C46E4">
        <w:rPr>
          <w:rFonts w:ascii="Georgia" w:hAnsi="Georgia"/>
        </w:rPr>
        <w:t xml:space="preserve">Dear Mr. </w:t>
      </w:r>
      <w:proofErr w:type="spellStart"/>
      <w:r w:rsidRPr="005C46E4">
        <w:rPr>
          <w:rFonts w:ascii="Georgia" w:hAnsi="Georgia"/>
        </w:rPr>
        <w:t>Lipps</w:t>
      </w:r>
      <w:proofErr w:type="spellEnd"/>
      <w:r w:rsidRPr="005C46E4">
        <w:rPr>
          <w:rFonts w:ascii="Georgia" w:hAnsi="Georgia"/>
        </w:rPr>
        <w:t>:</w:t>
      </w:r>
    </w:p>
    <w:p w14:paraId="47096D82" w14:textId="77777777" w:rsidR="008527FD" w:rsidRPr="005C46E4" w:rsidRDefault="008527FD">
      <w:pPr>
        <w:rPr>
          <w:rFonts w:ascii="Georgia" w:hAnsi="Georgia"/>
        </w:rPr>
      </w:pPr>
    </w:p>
    <w:p w14:paraId="4FBAE7EC" w14:textId="18E553F2" w:rsidR="008527FD" w:rsidRPr="005C46E4" w:rsidRDefault="008527FD">
      <w:pPr>
        <w:rPr>
          <w:rFonts w:ascii="Georgia" w:hAnsi="Georgia"/>
        </w:rPr>
      </w:pPr>
      <w:r w:rsidRPr="005C46E4">
        <w:rPr>
          <w:rFonts w:ascii="Georgia" w:hAnsi="Georgia"/>
        </w:rPr>
        <w:t xml:space="preserve">Each of </w:t>
      </w:r>
      <w:r w:rsidR="00205623" w:rsidRPr="005C46E4">
        <w:rPr>
          <w:rFonts w:ascii="Georgia" w:hAnsi="Georgia"/>
        </w:rPr>
        <w:t>our organizations</w:t>
      </w:r>
      <w:r w:rsidRPr="005C46E4">
        <w:rPr>
          <w:rFonts w:ascii="Georgia" w:hAnsi="Georgia"/>
        </w:rPr>
        <w:t xml:space="preserve"> works with </w:t>
      </w:r>
      <w:r w:rsidR="00205623" w:rsidRPr="005C46E4">
        <w:rPr>
          <w:rFonts w:ascii="Georgia" w:hAnsi="Georgia"/>
        </w:rPr>
        <w:t xml:space="preserve">different </w:t>
      </w:r>
      <w:r w:rsidRPr="005C46E4">
        <w:rPr>
          <w:rFonts w:ascii="Georgia" w:hAnsi="Georgia"/>
        </w:rPr>
        <w:t xml:space="preserve">parts of the </w:t>
      </w:r>
      <w:r w:rsidR="00205623" w:rsidRPr="005C46E4">
        <w:rPr>
          <w:rFonts w:ascii="Georgia" w:hAnsi="Georgia"/>
        </w:rPr>
        <w:t xml:space="preserve">Food and Nutrition Service (FNS) in the delivery and oversight of the federal nutrition programs.  We have a deep appreciation for FNS staff who </w:t>
      </w:r>
      <w:r w:rsidRPr="005C46E4">
        <w:rPr>
          <w:rFonts w:ascii="Georgia" w:hAnsi="Georgia"/>
        </w:rPr>
        <w:t>work day in and day out to bring nutrition assistance in many different ways to people in n</w:t>
      </w:r>
      <w:r w:rsidR="005B40FF" w:rsidRPr="005C46E4">
        <w:rPr>
          <w:rFonts w:ascii="Georgia" w:hAnsi="Georgia"/>
        </w:rPr>
        <w:t xml:space="preserve">eed across the country. </w:t>
      </w:r>
      <w:r w:rsidR="0034681F" w:rsidRPr="005C46E4">
        <w:rPr>
          <w:rFonts w:ascii="Georgia" w:hAnsi="Georgia"/>
        </w:rPr>
        <w:t xml:space="preserve">While </w:t>
      </w:r>
      <w:r w:rsidR="00205623" w:rsidRPr="005C46E4">
        <w:rPr>
          <w:rFonts w:ascii="Georgia" w:hAnsi="Georgia"/>
        </w:rPr>
        <w:t xml:space="preserve">we are grateful of the </w:t>
      </w:r>
      <w:r w:rsidR="00A36D64" w:rsidRPr="005C46E4">
        <w:rPr>
          <w:rFonts w:ascii="Georgia" w:hAnsi="Georgia"/>
        </w:rPr>
        <w:t>effort</w:t>
      </w:r>
      <w:r w:rsidR="00205623" w:rsidRPr="005C46E4">
        <w:rPr>
          <w:rFonts w:ascii="Georgia" w:hAnsi="Georgia"/>
        </w:rPr>
        <w:t xml:space="preserve"> FNS employees undertook during the shutdown to support the continued operation of the federal programs, we very much missed</w:t>
      </w:r>
      <w:r w:rsidR="00A36D64" w:rsidRPr="005C46E4">
        <w:rPr>
          <w:rFonts w:ascii="Georgia" w:hAnsi="Georgia"/>
        </w:rPr>
        <w:t xml:space="preserve"> the work and energy of the agency at full force</w:t>
      </w:r>
      <w:r w:rsidR="00205623" w:rsidRPr="005C46E4">
        <w:rPr>
          <w:rFonts w:ascii="Georgia" w:hAnsi="Georgia"/>
        </w:rPr>
        <w:t>.</w:t>
      </w:r>
      <w:r w:rsidR="00A36D64" w:rsidRPr="005C46E4">
        <w:rPr>
          <w:rFonts w:ascii="Georgia" w:hAnsi="Georgia"/>
        </w:rPr>
        <w:t xml:space="preserve">  </w:t>
      </w:r>
      <w:r w:rsidR="000C34D8" w:rsidRPr="005C46E4">
        <w:rPr>
          <w:rFonts w:ascii="Georgia" w:hAnsi="Georgia"/>
        </w:rPr>
        <w:t xml:space="preserve">FNS is </w:t>
      </w:r>
      <w:r w:rsidR="00205623" w:rsidRPr="005C46E4">
        <w:rPr>
          <w:rFonts w:ascii="Georgia" w:hAnsi="Georgia"/>
        </w:rPr>
        <w:t xml:space="preserve">truly </w:t>
      </w:r>
      <w:r w:rsidR="000C34D8" w:rsidRPr="005C46E4">
        <w:rPr>
          <w:rFonts w:ascii="Georgia" w:hAnsi="Georgia"/>
        </w:rPr>
        <w:t xml:space="preserve">one </w:t>
      </w:r>
      <w:r w:rsidR="00764E6C" w:rsidRPr="005C46E4">
        <w:rPr>
          <w:rFonts w:ascii="Georgia" w:hAnsi="Georgia"/>
        </w:rPr>
        <w:t xml:space="preserve">of </w:t>
      </w:r>
      <w:r w:rsidR="000C34D8" w:rsidRPr="005C46E4">
        <w:rPr>
          <w:rFonts w:ascii="Georgia" w:hAnsi="Georgia"/>
        </w:rPr>
        <w:t>the country’s best agencies.  That is a credit to a</w:t>
      </w:r>
      <w:r w:rsidR="005B40FF" w:rsidRPr="005C46E4">
        <w:rPr>
          <w:rFonts w:ascii="Georgia" w:hAnsi="Georgia"/>
        </w:rPr>
        <w:t>ll of FNS staff</w:t>
      </w:r>
      <w:r w:rsidR="000C34D8" w:rsidRPr="005C46E4">
        <w:rPr>
          <w:rFonts w:ascii="Georgia" w:hAnsi="Georgia"/>
        </w:rPr>
        <w:t xml:space="preserve"> collectively and individually.</w:t>
      </w:r>
    </w:p>
    <w:p w14:paraId="50601E74" w14:textId="77777777" w:rsidR="008527FD" w:rsidRPr="005C46E4" w:rsidRDefault="008527FD">
      <w:pPr>
        <w:rPr>
          <w:rFonts w:ascii="Georgia" w:hAnsi="Georgia"/>
        </w:rPr>
      </w:pPr>
    </w:p>
    <w:p w14:paraId="127D1A31" w14:textId="77777777" w:rsidR="008527FD" w:rsidRPr="005C46E4" w:rsidRDefault="008527FD">
      <w:pPr>
        <w:rPr>
          <w:rFonts w:ascii="Georgia" w:hAnsi="Georgia"/>
        </w:rPr>
      </w:pPr>
      <w:r w:rsidRPr="005C46E4">
        <w:rPr>
          <w:rFonts w:ascii="Georgia" w:hAnsi="Georgia"/>
        </w:rPr>
        <w:t>Please pass on a warm “WELCOME BACK” from all of us.  We look forward to working i</w:t>
      </w:r>
      <w:r w:rsidR="000C34D8" w:rsidRPr="005C46E4">
        <w:rPr>
          <w:rFonts w:ascii="Georgia" w:hAnsi="Georgia"/>
        </w:rPr>
        <w:t>n par</w:t>
      </w:r>
      <w:r w:rsidR="005B40FF" w:rsidRPr="005C46E4">
        <w:rPr>
          <w:rFonts w:ascii="Georgia" w:hAnsi="Georgia"/>
        </w:rPr>
        <w:t>tnership with the FNS team operating at full strength as it carries out a mission that matters so much to the well-being of the nation.</w:t>
      </w:r>
    </w:p>
    <w:p w14:paraId="2AB8A08B" w14:textId="6FB2CB5B" w:rsidR="0030109B" w:rsidRPr="005C46E4" w:rsidRDefault="0030109B">
      <w:pPr>
        <w:rPr>
          <w:rFonts w:ascii="Georgia" w:hAnsi="Georgia"/>
        </w:rPr>
      </w:pPr>
    </w:p>
    <w:p w14:paraId="604B65DC" w14:textId="673C48A6" w:rsidR="005C46E4" w:rsidRPr="005C46E4" w:rsidRDefault="005C46E4">
      <w:pPr>
        <w:rPr>
          <w:rFonts w:ascii="Georgia" w:hAnsi="Georgia"/>
        </w:rPr>
      </w:pPr>
      <w:r w:rsidRPr="005C46E4">
        <w:rPr>
          <w:rFonts w:ascii="Georgia" w:hAnsi="Georgia"/>
        </w:rPr>
        <w:t>Sincerely,</w:t>
      </w:r>
    </w:p>
    <w:p w14:paraId="478F805D" w14:textId="77777777" w:rsidR="005C46E4" w:rsidRPr="005C46E4" w:rsidRDefault="005C46E4">
      <w:pPr>
        <w:rPr>
          <w:rFonts w:ascii="Georgia" w:hAnsi="Georgia"/>
        </w:rPr>
      </w:pPr>
    </w:p>
    <w:p w14:paraId="2491FD85" w14:textId="0A5303B4" w:rsidR="004E457E" w:rsidRDefault="004E457E" w:rsidP="005C46E4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Academy of Nutrition </w:t>
      </w:r>
      <w:r w:rsidR="00936C8F">
        <w:rPr>
          <w:rFonts w:ascii="Georgia" w:eastAsia="Times New Roman" w:hAnsi="Georgia"/>
        </w:rPr>
        <w:t xml:space="preserve">and </w:t>
      </w:r>
      <w:r>
        <w:rPr>
          <w:rFonts w:ascii="Georgia" w:eastAsia="Times New Roman" w:hAnsi="Georgia"/>
        </w:rPr>
        <w:t>Dietetics</w:t>
      </w:r>
    </w:p>
    <w:p w14:paraId="5B521AEB" w14:textId="77777777" w:rsidR="005C46E4" w:rsidRPr="005C46E4" w:rsidRDefault="005C46E4" w:rsidP="005C46E4">
      <w:pPr>
        <w:rPr>
          <w:rFonts w:ascii="Georgia" w:eastAsia="Times New Roman" w:hAnsi="Georgia"/>
        </w:rPr>
      </w:pPr>
      <w:r w:rsidRPr="005C46E4">
        <w:rPr>
          <w:rFonts w:ascii="Georgia" w:eastAsia="Times New Roman" w:hAnsi="Georgia"/>
        </w:rPr>
        <w:t>Alliance to End Hunger</w:t>
      </w:r>
    </w:p>
    <w:p w14:paraId="77DF9916" w14:textId="77777777" w:rsidR="005C46E4" w:rsidRPr="005C46E4" w:rsidRDefault="005C46E4" w:rsidP="005C46E4">
      <w:pPr>
        <w:rPr>
          <w:rFonts w:ascii="Georgia" w:eastAsia="Times New Roman" w:hAnsi="Georgia"/>
        </w:rPr>
      </w:pPr>
      <w:r w:rsidRPr="005C46E4">
        <w:rPr>
          <w:rFonts w:ascii="Georgia" w:eastAsia="Times New Roman" w:hAnsi="Georgia"/>
        </w:rPr>
        <w:t>American Bakers Association</w:t>
      </w:r>
    </w:p>
    <w:p w14:paraId="5800DA86" w14:textId="77777777" w:rsidR="005C46E4" w:rsidRPr="005C46E4" w:rsidRDefault="005C46E4" w:rsidP="005C46E4">
      <w:pPr>
        <w:rPr>
          <w:rFonts w:ascii="Georgia" w:eastAsia="Times New Roman" w:hAnsi="Georgia"/>
        </w:rPr>
      </w:pPr>
      <w:r w:rsidRPr="005C46E4">
        <w:rPr>
          <w:rFonts w:ascii="Georgia" w:eastAsia="Times New Roman" w:hAnsi="Georgia"/>
        </w:rPr>
        <w:t>American Beverage Association</w:t>
      </w:r>
    </w:p>
    <w:p w14:paraId="33CC387F" w14:textId="178B79AE" w:rsidR="005C46E4" w:rsidRPr="00713012" w:rsidRDefault="00713012" w:rsidP="005C46E4">
      <w:pPr>
        <w:rPr>
          <w:rFonts w:ascii="Georgia" w:eastAsia="Times New Roman" w:hAnsi="Georgia"/>
        </w:rPr>
      </w:pPr>
      <w:r w:rsidRPr="00713012">
        <w:rPr>
          <w:rFonts w:ascii="Georgia" w:eastAsia="Times New Roman" w:hAnsi="Georgia"/>
        </w:rPr>
        <w:t>American Commo</w:t>
      </w:r>
      <w:r w:rsidR="005C46E4" w:rsidRPr="00713012">
        <w:rPr>
          <w:rFonts w:ascii="Georgia" w:eastAsia="Times New Roman" w:hAnsi="Georgia"/>
        </w:rPr>
        <w:t>dity Distribution Association</w:t>
      </w:r>
    </w:p>
    <w:p w14:paraId="3CA0369B" w14:textId="77777777" w:rsidR="005C46E4" w:rsidRPr="005C46E4" w:rsidRDefault="005C46E4" w:rsidP="005C46E4">
      <w:pPr>
        <w:rPr>
          <w:rFonts w:ascii="Georgia" w:eastAsia="Times New Roman" w:hAnsi="Georgia"/>
          <w:bCs/>
        </w:rPr>
      </w:pPr>
      <w:r w:rsidRPr="005C46E4">
        <w:rPr>
          <w:rFonts w:ascii="Georgia" w:eastAsia="Times New Roman" w:hAnsi="Georgia"/>
          <w:bCs/>
        </w:rPr>
        <w:t>American Diabetes Association</w:t>
      </w:r>
    </w:p>
    <w:p w14:paraId="695BA34F" w14:textId="77777777" w:rsidR="005C46E4" w:rsidRPr="005C46E4" w:rsidRDefault="005C46E4" w:rsidP="005C46E4">
      <w:pPr>
        <w:rPr>
          <w:rFonts w:ascii="Georgia" w:eastAsia="Times New Roman" w:hAnsi="Georgia"/>
          <w:bCs/>
        </w:rPr>
      </w:pPr>
      <w:r w:rsidRPr="005C46E4">
        <w:rPr>
          <w:rFonts w:ascii="Georgia" w:eastAsia="Times New Roman" w:hAnsi="Georgia"/>
          <w:bCs/>
        </w:rPr>
        <w:t>American Heart Association</w:t>
      </w:r>
    </w:p>
    <w:p w14:paraId="65053632" w14:textId="77777777" w:rsidR="00C41C33" w:rsidRDefault="005C46E4" w:rsidP="00C41C33">
      <w:pPr>
        <w:rPr>
          <w:rFonts w:ascii="Georgia" w:eastAsia="Times New Roman" w:hAnsi="Georgia"/>
          <w:bCs/>
        </w:rPr>
      </w:pPr>
      <w:r w:rsidRPr="005C46E4">
        <w:rPr>
          <w:rFonts w:ascii="Georgia" w:eastAsia="Times New Roman" w:hAnsi="Georgia"/>
          <w:bCs/>
        </w:rPr>
        <w:t>American Public Human Services Association</w:t>
      </w:r>
    </w:p>
    <w:p w14:paraId="6438C90A" w14:textId="77777777" w:rsidR="00C41C33" w:rsidRDefault="00C41C33" w:rsidP="00C41C33">
      <w:pPr>
        <w:rPr>
          <w:rFonts w:ascii="Georgia" w:hAnsi="Georgia"/>
        </w:rPr>
      </w:pPr>
      <w:r w:rsidRPr="00C41C33">
        <w:rPr>
          <w:rFonts w:ascii="Georgia" w:hAnsi="Georgia"/>
        </w:rPr>
        <w:t>American Pulse Association</w:t>
      </w:r>
    </w:p>
    <w:p w14:paraId="2A927557" w14:textId="373DC7A0" w:rsidR="00982817" w:rsidRPr="00982817" w:rsidRDefault="00982817" w:rsidP="00C41C33">
      <w:pPr>
        <w:rPr>
          <w:rFonts w:ascii="Georgia" w:hAnsi="Georgia"/>
        </w:rPr>
      </w:pPr>
      <w:r w:rsidRPr="00982817">
        <w:rPr>
          <w:rFonts w:ascii="Georgia" w:eastAsia="Times New Roman" w:hAnsi="Georgia" w:cs="Times New Roman"/>
        </w:rPr>
        <w:t>Apple Processors Association</w:t>
      </w:r>
    </w:p>
    <w:p w14:paraId="1F3D945C" w14:textId="71857D7D" w:rsidR="005C46E4" w:rsidRPr="00C41C33" w:rsidRDefault="005C46E4" w:rsidP="00C41C33">
      <w:pPr>
        <w:rPr>
          <w:rFonts w:ascii="Georgia" w:eastAsia="Times New Roman" w:hAnsi="Georgia"/>
          <w:bCs/>
        </w:rPr>
      </w:pPr>
      <w:r w:rsidRPr="005C46E4">
        <w:rPr>
          <w:rFonts w:ascii="Georgia" w:eastAsia="Times New Roman" w:hAnsi="Georgia"/>
          <w:bCs/>
        </w:rPr>
        <w:t>Association of SNAP Nutrition Education Administrators</w:t>
      </w:r>
    </w:p>
    <w:p w14:paraId="18715E46" w14:textId="77777777" w:rsidR="005C46E4" w:rsidRPr="005C46E4" w:rsidRDefault="005C46E4" w:rsidP="005C46E4">
      <w:pPr>
        <w:rPr>
          <w:rFonts w:ascii="Georgia" w:eastAsia="Times New Roman" w:hAnsi="Georgia"/>
          <w:bCs/>
        </w:rPr>
      </w:pPr>
      <w:r w:rsidRPr="005C46E4">
        <w:rPr>
          <w:rFonts w:ascii="Georgia" w:eastAsia="Times New Roman" w:hAnsi="Georgia" w:cs="Times New Roman"/>
          <w:bCs/>
        </w:rPr>
        <w:t>Association of School Business Officials International (ASBO)</w:t>
      </w:r>
    </w:p>
    <w:p w14:paraId="503A5688" w14:textId="2DC1B961" w:rsidR="005C46E4" w:rsidRPr="005C46E4" w:rsidRDefault="005C46E4" w:rsidP="005C46E4">
      <w:pPr>
        <w:rPr>
          <w:rFonts w:ascii="Georgia" w:eastAsia="Times New Roman" w:hAnsi="Georgia"/>
        </w:rPr>
      </w:pPr>
      <w:r w:rsidRPr="005C46E4">
        <w:rPr>
          <w:rFonts w:ascii="Georgia" w:eastAsia="Times New Roman" w:hAnsi="Georgia"/>
        </w:rPr>
        <w:t>Association of State and Territorial Health Official</w:t>
      </w:r>
      <w:r w:rsidR="00936C8F">
        <w:rPr>
          <w:rFonts w:ascii="Georgia" w:eastAsia="Times New Roman" w:hAnsi="Georgia"/>
        </w:rPr>
        <w:t>s</w:t>
      </w:r>
    </w:p>
    <w:p w14:paraId="69167499" w14:textId="77777777" w:rsidR="005C46E4" w:rsidRPr="005C46E4" w:rsidRDefault="005C46E4" w:rsidP="005C46E4">
      <w:pPr>
        <w:rPr>
          <w:rFonts w:ascii="Georgia" w:eastAsia="Times New Roman" w:hAnsi="Georgia" w:cs="Times New Roman"/>
          <w:bCs/>
        </w:rPr>
      </w:pPr>
      <w:r w:rsidRPr="005C46E4">
        <w:rPr>
          <w:rFonts w:ascii="Georgia" w:eastAsia="Times New Roman" w:hAnsi="Georgia" w:cs="Times New Roman"/>
          <w:bCs/>
        </w:rPr>
        <w:t>Association of State Public Health Nutritionists</w:t>
      </w:r>
    </w:p>
    <w:p w14:paraId="1D83FF94" w14:textId="77777777" w:rsidR="005C46E4" w:rsidRPr="005C46E4" w:rsidRDefault="005C46E4" w:rsidP="005C46E4">
      <w:pPr>
        <w:rPr>
          <w:rFonts w:ascii="Georgia" w:eastAsia="Times New Roman" w:hAnsi="Georgia" w:cs="Times New Roman"/>
          <w:bCs/>
        </w:rPr>
      </w:pPr>
      <w:r w:rsidRPr="005C46E4">
        <w:rPr>
          <w:rFonts w:ascii="Georgia" w:eastAsia="Times New Roman" w:hAnsi="Georgia" w:cs="Times New Roman"/>
          <w:bCs/>
        </w:rPr>
        <w:t>Bread for the World</w:t>
      </w:r>
    </w:p>
    <w:p w14:paraId="08C86543" w14:textId="2064D6D1" w:rsidR="005C46E4" w:rsidRPr="005C46E4" w:rsidRDefault="005C46E4" w:rsidP="005761E7">
      <w:pPr>
        <w:rPr>
          <w:rFonts w:ascii="Georgia" w:eastAsia="Times New Roman" w:hAnsi="Georgia"/>
        </w:rPr>
      </w:pPr>
      <w:r w:rsidRPr="005C46E4">
        <w:rPr>
          <w:rFonts w:ascii="Georgia" w:eastAsia="Times New Roman" w:hAnsi="Georgia"/>
        </w:rPr>
        <w:t>Center for American Progress, Poverty to Prosperity Program</w:t>
      </w:r>
    </w:p>
    <w:p w14:paraId="0AE17B68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Center for Law and Social Policy</w:t>
      </w:r>
    </w:p>
    <w:p w14:paraId="074803E0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Center for Science in the Public Interest</w:t>
      </w:r>
    </w:p>
    <w:p w14:paraId="70C9599A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Center on Budget and Policy Priorities</w:t>
      </w:r>
    </w:p>
    <w:p w14:paraId="777F4FBE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Child Care Aware of America</w:t>
      </w:r>
    </w:p>
    <w:p w14:paraId="6A233451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Child Care Food Program Roundtable</w:t>
      </w:r>
    </w:p>
    <w:p w14:paraId="639AF0D9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lastRenderedPageBreak/>
        <w:t>Children’s Defense Fund</w:t>
      </w:r>
    </w:p>
    <w:p w14:paraId="4A16A47A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Congressional Hunger Center</w:t>
      </w:r>
    </w:p>
    <w:p w14:paraId="61B0A885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Coalition on Human Needs</w:t>
      </w:r>
    </w:p>
    <w:p w14:paraId="4F978FF7" w14:textId="07A3D2E5" w:rsidR="005C46E4" w:rsidRPr="005C46E4" w:rsidRDefault="005C46E4" w:rsidP="005C46E4">
      <w:pPr>
        <w:rPr>
          <w:rFonts w:ascii="Georgia" w:hAnsi="Georgia"/>
        </w:rPr>
      </w:pPr>
      <w:proofErr w:type="spellStart"/>
      <w:proofErr w:type="gramStart"/>
      <w:r w:rsidRPr="005C46E4">
        <w:rPr>
          <w:rFonts w:ascii="Georgia" w:hAnsi="Georgia"/>
        </w:rPr>
        <w:t>eGovernment</w:t>
      </w:r>
      <w:proofErr w:type="spellEnd"/>
      <w:proofErr w:type="gramEnd"/>
      <w:r w:rsidRPr="005C46E4">
        <w:rPr>
          <w:rFonts w:ascii="Georgia" w:hAnsi="Georgia"/>
        </w:rPr>
        <w:t xml:space="preserve"> Payments C</w:t>
      </w:r>
      <w:r w:rsidR="005761E7">
        <w:rPr>
          <w:rFonts w:ascii="Georgia" w:hAnsi="Georgia"/>
        </w:rPr>
        <w:t xml:space="preserve">ouncil of the Electronic Funds </w:t>
      </w:r>
      <w:r w:rsidRPr="005C46E4">
        <w:rPr>
          <w:rFonts w:ascii="Georgia" w:hAnsi="Georgia"/>
        </w:rPr>
        <w:t xml:space="preserve">Transfer Association </w:t>
      </w:r>
    </w:p>
    <w:p w14:paraId="047ACD80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Environmental Working Group</w:t>
      </w:r>
    </w:p>
    <w:p w14:paraId="762A6803" w14:textId="77777777" w:rsid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Fair Food Network</w:t>
      </w:r>
    </w:p>
    <w:p w14:paraId="582AEFD2" w14:textId="77777777" w:rsidR="0017666E" w:rsidRPr="005C46E4" w:rsidRDefault="0017666E" w:rsidP="0017666E">
      <w:pPr>
        <w:rPr>
          <w:rFonts w:ascii="Georgia" w:hAnsi="Georgia"/>
        </w:rPr>
      </w:pPr>
      <w:r>
        <w:rPr>
          <w:rFonts w:ascii="Georgia" w:hAnsi="Georgia"/>
        </w:rPr>
        <w:t>Feed the Children</w:t>
      </w:r>
    </w:p>
    <w:p w14:paraId="53E523FD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Feeding America</w:t>
      </w:r>
    </w:p>
    <w:p w14:paraId="18A28624" w14:textId="77777777" w:rsid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First Focus</w:t>
      </w:r>
    </w:p>
    <w:p w14:paraId="2E00D5C4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Food Marketing Institute</w:t>
      </w:r>
    </w:p>
    <w:p w14:paraId="71158D01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Food Policy Action</w:t>
      </w:r>
    </w:p>
    <w:p w14:paraId="62CF402B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Food Research &amp; Action Center</w:t>
      </w:r>
    </w:p>
    <w:p w14:paraId="43DDA589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Georgetown Center on Poverty and Inequality</w:t>
      </w:r>
    </w:p>
    <w:p w14:paraId="29245289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Grocery Manufacturers Association</w:t>
      </w:r>
    </w:p>
    <w:p w14:paraId="717F1C78" w14:textId="77777777" w:rsidR="005C46E4" w:rsidRPr="005C46E4" w:rsidRDefault="005C46E4" w:rsidP="005C46E4">
      <w:pPr>
        <w:rPr>
          <w:rFonts w:ascii="Georgia" w:hAnsi="Georgia"/>
          <w:bCs/>
        </w:rPr>
      </w:pPr>
      <w:r w:rsidRPr="005C46E4">
        <w:rPr>
          <w:rFonts w:ascii="Georgia" w:hAnsi="Georgia"/>
          <w:bCs/>
        </w:rPr>
        <w:t>Hunger Free America</w:t>
      </w:r>
    </w:p>
    <w:p w14:paraId="34742B78" w14:textId="77777777" w:rsidR="005C46E4" w:rsidRPr="005C46E4" w:rsidRDefault="005C46E4" w:rsidP="005C46E4">
      <w:pPr>
        <w:rPr>
          <w:rFonts w:ascii="Georgia" w:hAnsi="Georgia"/>
          <w:bCs/>
        </w:rPr>
      </w:pPr>
      <w:r w:rsidRPr="005C46E4">
        <w:rPr>
          <w:rFonts w:ascii="Georgia" w:eastAsia="Times New Roman" w:hAnsi="Georgia"/>
        </w:rPr>
        <w:t xml:space="preserve">Indigenous Food and Agriculture Initiative </w:t>
      </w:r>
    </w:p>
    <w:p w14:paraId="67B46871" w14:textId="77777777" w:rsidR="005C46E4" w:rsidRPr="005C46E4" w:rsidRDefault="005C46E4" w:rsidP="005C46E4">
      <w:pPr>
        <w:rPr>
          <w:rFonts w:ascii="Georgia" w:hAnsi="Georgia"/>
          <w:bCs/>
        </w:rPr>
      </w:pPr>
      <w:r w:rsidRPr="005C46E4">
        <w:rPr>
          <w:rFonts w:ascii="Georgia" w:hAnsi="Georgia"/>
          <w:bCs/>
        </w:rPr>
        <w:t>International Dairy Foods Association</w:t>
      </w:r>
    </w:p>
    <w:p w14:paraId="0F17ACB1" w14:textId="77777777" w:rsidR="005C46E4" w:rsidRPr="005C46E4" w:rsidRDefault="005C46E4" w:rsidP="005C46E4">
      <w:pPr>
        <w:rPr>
          <w:rFonts w:ascii="Georgia" w:hAnsi="Georgia"/>
          <w:bCs/>
        </w:rPr>
      </w:pPr>
      <w:r w:rsidRPr="005C46E4">
        <w:rPr>
          <w:rFonts w:ascii="Georgia" w:hAnsi="Georgia"/>
          <w:bCs/>
        </w:rPr>
        <w:t>Jewish Council for Public Affairs</w:t>
      </w:r>
    </w:p>
    <w:p w14:paraId="1A48BC86" w14:textId="77777777" w:rsidR="005C46E4" w:rsidRPr="005C46E4" w:rsidRDefault="005C46E4" w:rsidP="005C46E4">
      <w:pPr>
        <w:rPr>
          <w:rFonts w:ascii="Georgia" w:hAnsi="Georgia"/>
          <w:bCs/>
        </w:rPr>
      </w:pPr>
      <w:r w:rsidRPr="005C46E4">
        <w:rPr>
          <w:rFonts w:ascii="Georgia" w:hAnsi="Georgia"/>
          <w:bCs/>
        </w:rPr>
        <w:t>MAZON:  A Jewish Response to Hunger</w:t>
      </w:r>
    </w:p>
    <w:p w14:paraId="73751953" w14:textId="77777777" w:rsidR="005C46E4" w:rsidRPr="005C46E4" w:rsidRDefault="005C46E4" w:rsidP="005C46E4">
      <w:pPr>
        <w:rPr>
          <w:rFonts w:ascii="Georgia" w:hAnsi="Georgia"/>
          <w:bCs/>
        </w:rPr>
      </w:pPr>
      <w:r w:rsidRPr="005C46E4">
        <w:rPr>
          <w:rFonts w:ascii="Georgia" w:hAnsi="Georgia"/>
          <w:bCs/>
        </w:rPr>
        <w:t>Meals on Wheels America</w:t>
      </w:r>
    </w:p>
    <w:p w14:paraId="6E596B47" w14:textId="77777777" w:rsidR="005C46E4" w:rsidRPr="005C46E4" w:rsidRDefault="005C46E4" w:rsidP="005C46E4">
      <w:pPr>
        <w:rPr>
          <w:rFonts w:ascii="Georgia" w:hAnsi="Georgia"/>
          <w:bCs/>
        </w:rPr>
      </w:pPr>
      <w:proofErr w:type="spellStart"/>
      <w:r w:rsidRPr="005C46E4">
        <w:rPr>
          <w:rFonts w:ascii="Georgia" w:hAnsi="Georgia"/>
          <w:bCs/>
        </w:rPr>
        <w:t>MilkPEP</w:t>
      </w:r>
      <w:proofErr w:type="spellEnd"/>
    </w:p>
    <w:p w14:paraId="777572CF" w14:textId="77777777" w:rsidR="005C46E4" w:rsidRPr="005C46E4" w:rsidRDefault="005C46E4" w:rsidP="005C46E4">
      <w:pPr>
        <w:rPr>
          <w:rFonts w:ascii="Georgia" w:hAnsi="Georgia"/>
          <w:bCs/>
        </w:rPr>
      </w:pPr>
      <w:r w:rsidRPr="005C46E4">
        <w:rPr>
          <w:rFonts w:ascii="Georgia" w:hAnsi="Georgia"/>
          <w:bCs/>
        </w:rPr>
        <w:t>Moms Rising</w:t>
      </w:r>
    </w:p>
    <w:p w14:paraId="6FC25E51" w14:textId="77777777" w:rsidR="005C46E4" w:rsidRPr="005C46E4" w:rsidRDefault="005C46E4" w:rsidP="005C46E4">
      <w:pPr>
        <w:rPr>
          <w:rFonts w:ascii="Georgia" w:hAnsi="Georgia"/>
          <w:bCs/>
        </w:rPr>
      </w:pPr>
      <w:r w:rsidRPr="005C46E4">
        <w:rPr>
          <w:rFonts w:ascii="Georgia" w:hAnsi="Georgia"/>
          <w:bCs/>
        </w:rPr>
        <w:t>National Association of Counties</w:t>
      </w:r>
    </w:p>
    <w:p w14:paraId="0EA931A8" w14:textId="7B6F47DF" w:rsidR="005C46E4" w:rsidRPr="005C46E4" w:rsidRDefault="005C46E4" w:rsidP="005C46E4">
      <w:pPr>
        <w:rPr>
          <w:rFonts w:ascii="Georgia" w:hAnsi="Georgia"/>
          <w:bCs/>
        </w:rPr>
      </w:pPr>
      <w:r w:rsidRPr="005C46E4">
        <w:rPr>
          <w:rFonts w:ascii="Georgia" w:eastAsia="Times New Roman" w:hAnsi="Georgia"/>
          <w:bCs/>
        </w:rPr>
        <w:t>National Association of County and City Health Officials</w:t>
      </w:r>
      <w:r w:rsidR="00CD583B">
        <w:rPr>
          <w:rFonts w:ascii="Georgia" w:eastAsia="Times New Roman" w:hAnsi="Georgia"/>
          <w:bCs/>
        </w:rPr>
        <w:t xml:space="preserve"> (NACCHO)</w:t>
      </w:r>
    </w:p>
    <w:p w14:paraId="0BE2A09F" w14:textId="77777777" w:rsidR="005C46E4" w:rsidRPr="005C46E4" w:rsidRDefault="005C46E4" w:rsidP="005C46E4">
      <w:pPr>
        <w:rPr>
          <w:rFonts w:ascii="Georgia" w:hAnsi="Georgia"/>
          <w:bCs/>
        </w:rPr>
      </w:pPr>
      <w:r w:rsidRPr="005C46E4">
        <w:rPr>
          <w:rFonts w:ascii="Georgia" w:hAnsi="Georgia"/>
          <w:bCs/>
        </w:rPr>
        <w:t>National Association of Convenience Stores</w:t>
      </w:r>
    </w:p>
    <w:p w14:paraId="6B969CBF" w14:textId="7D717FB8" w:rsidR="005C46E4" w:rsidRPr="005C46E4" w:rsidRDefault="005C46E4" w:rsidP="005761E7">
      <w:pPr>
        <w:rPr>
          <w:rFonts w:ascii="Georgia" w:eastAsia="Times New Roman" w:hAnsi="Georgia" w:cs="Times New Roman"/>
          <w:bCs/>
        </w:rPr>
      </w:pPr>
      <w:r w:rsidRPr="005C46E4">
        <w:rPr>
          <w:rFonts w:ascii="Georgia" w:eastAsia="Times New Roman" w:hAnsi="Georgia" w:cs="Times New Roman"/>
          <w:bCs/>
        </w:rPr>
        <w:t>National Associatio</w:t>
      </w:r>
      <w:r w:rsidR="005761E7">
        <w:rPr>
          <w:rFonts w:ascii="Georgia" w:eastAsia="Times New Roman" w:hAnsi="Georgia" w:cs="Times New Roman"/>
          <w:bCs/>
        </w:rPr>
        <w:t xml:space="preserve">n of Farmers Market Nutrition </w:t>
      </w:r>
      <w:r w:rsidRPr="005C46E4">
        <w:rPr>
          <w:rFonts w:ascii="Georgia" w:eastAsia="Times New Roman" w:hAnsi="Georgia" w:cs="Times New Roman"/>
          <w:bCs/>
        </w:rPr>
        <w:t>Programs</w:t>
      </w:r>
    </w:p>
    <w:p w14:paraId="3562905D" w14:textId="063DBA05" w:rsidR="005C46E4" w:rsidRPr="005761E7" w:rsidRDefault="005C46E4" w:rsidP="005761E7">
      <w:pPr>
        <w:rPr>
          <w:rFonts w:ascii="Georgia" w:eastAsia="Times New Roman" w:hAnsi="Georgia"/>
          <w:bCs/>
        </w:rPr>
      </w:pPr>
      <w:r w:rsidRPr="005C46E4">
        <w:rPr>
          <w:rFonts w:ascii="Georgia" w:eastAsia="Times New Roman" w:hAnsi="Georgia"/>
          <w:bCs/>
        </w:rPr>
        <w:t xml:space="preserve">National Association of Food Distribution Programs on Indian Reservations </w:t>
      </w:r>
    </w:p>
    <w:p w14:paraId="21491A73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National Association of Social Workers</w:t>
      </w:r>
    </w:p>
    <w:p w14:paraId="0C887F61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National CACFP Forum</w:t>
      </w:r>
    </w:p>
    <w:p w14:paraId="5BC72DF4" w14:textId="2F374481" w:rsidR="005C46E4" w:rsidRPr="005C46E4" w:rsidRDefault="005C46E4" w:rsidP="005761E7">
      <w:pPr>
        <w:rPr>
          <w:rFonts w:ascii="Georgia" w:hAnsi="Georgia"/>
        </w:rPr>
      </w:pPr>
      <w:r w:rsidRPr="005C46E4">
        <w:rPr>
          <w:rFonts w:ascii="Georgia" w:hAnsi="Georgia"/>
        </w:rPr>
        <w:t>National Commodity Supplemental Food Program</w:t>
      </w:r>
      <w:r w:rsidR="005761E7">
        <w:rPr>
          <w:rFonts w:ascii="Georgia" w:hAnsi="Georgia"/>
        </w:rPr>
        <w:t xml:space="preserve"> </w:t>
      </w:r>
      <w:r w:rsidRPr="005C46E4">
        <w:rPr>
          <w:rFonts w:ascii="Georgia" w:hAnsi="Georgia"/>
        </w:rPr>
        <w:t>Association</w:t>
      </w:r>
    </w:p>
    <w:p w14:paraId="033ADB76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National Council on Aging</w:t>
      </w:r>
    </w:p>
    <w:p w14:paraId="0401EDFA" w14:textId="77777777" w:rsid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National Dairy Council</w:t>
      </w:r>
    </w:p>
    <w:p w14:paraId="28068968" w14:textId="1DD22377" w:rsidR="00224D4C" w:rsidRPr="005C46E4" w:rsidRDefault="00224D4C" w:rsidP="005C46E4">
      <w:pPr>
        <w:rPr>
          <w:rFonts w:ascii="Georgia" w:hAnsi="Georgia"/>
        </w:rPr>
      </w:pPr>
      <w:r>
        <w:rPr>
          <w:rFonts w:ascii="Georgia" w:hAnsi="Georgia"/>
        </w:rPr>
        <w:t>National Farmers Union</w:t>
      </w:r>
    </w:p>
    <w:p w14:paraId="59133476" w14:textId="77777777" w:rsidR="005C46E4" w:rsidRDefault="005C46E4" w:rsidP="005C46E4">
      <w:pPr>
        <w:rPr>
          <w:rFonts w:ascii="Georgia" w:eastAsia="Times New Roman" w:hAnsi="Georgia"/>
          <w:bCs/>
        </w:rPr>
      </w:pPr>
      <w:r w:rsidRPr="005C46E4">
        <w:rPr>
          <w:rFonts w:ascii="Georgia" w:hAnsi="Georgia"/>
        </w:rPr>
        <w:t>National Grocers Association</w:t>
      </w:r>
      <w:r w:rsidRPr="005C46E4">
        <w:rPr>
          <w:rFonts w:ascii="Georgia" w:eastAsia="Times New Roman" w:hAnsi="Georgia"/>
        </w:rPr>
        <w:br/>
      </w:r>
      <w:r w:rsidRPr="005C46E4">
        <w:rPr>
          <w:rFonts w:ascii="Georgia" w:eastAsia="Times New Roman" w:hAnsi="Georgia"/>
          <w:bCs/>
        </w:rPr>
        <w:t>National Indian Child Care Association</w:t>
      </w:r>
    </w:p>
    <w:p w14:paraId="1EC721FA" w14:textId="586F25F2" w:rsidR="00B2738A" w:rsidRDefault="00B2738A" w:rsidP="005C46E4">
      <w:pPr>
        <w:rPr>
          <w:rFonts w:ascii="Georgia" w:eastAsia="Times New Roman" w:hAnsi="Georgia"/>
          <w:bCs/>
        </w:rPr>
      </w:pPr>
      <w:r>
        <w:rPr>
          <w:rFonts w:ascii="Georgia" w:eastAsia="Times New Roman" w:hAnsi="Georgia"/>
          <w:bCs/>
        </w:rPr>
        <w:t>National League of Cities</w:t>
      </w:r>
    </w:p>
    <w:p w14:paraId="6BD37A4A" w14:textId="12F0BE8F" w:rsidR="00BB12F5" w:rsidRPr="00BB12F5" w:rsidRDefault="00BB12F5" w:rsidP="005C46E4">
      <w:pPr>
        <w:rPr>
          <w:rFonts w:ascii="Georgia" w:eastAsia="Times New Roman" w:hAnsi="Georgia"/>
          <w:bCs/>
        </w:rPr>
      </w:pPr>
      <w:r w:rsidRPr="00BB12F5">
        <w:rPr>
          <w:rFonts w:ascii="Georgia" w:eastAsia="Times New Roman" w:hAnsi="Georgia"/>
        </w:rPr>
        <w:t>National Potato Council</w:t>
      </w:r>
    </w:p>
    <w:p w14:paraId="50D07CE1" w14:textId="77777777" w:rsidR="005C46E4" w:rsidRPr="005C46E4" w:rsidRDefault="005C46E4" w:rsidP="005C46E4">
      <w:pPr>
        <w:rPr>
          <w:rFonts w:ascii="Georgia" w:hAnsi="Georgia"/>
          <w:bCs/>
        </w:rPr>
      </w:pPr>
      <w:r w:rsidRPr="005C46E4">
        <w:rPr>
          <w:rFonts w:ascii="Georgia" w:eastAsia="Times New Roman" w:hAnsi="Georgia"/>
          <w:bCs/>
        </w:rPr>
        <w:t>National Recreation and Park Association</w:t>
      </w:r>
    </w:p>
    <w:p w14:paraId="6953B57A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National Skills Coalition</w:t>
      </w:r>
    </w:p>
    <w:p w14:paraId="4B65FF2F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National Sustainable Agriculture Coalition</w:t>
      </w:r>
    </w:p>
    <w:p w14:paraId="22FB7D33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National Women’s Law Center</w:t>
      </w:r>
    </w:p>
    <w:p w14:paraId="24FEE02D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NATSO</w:t>
      </w:r>
    </w:p>
    <w:p w14:paraId="60EADF3C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National WIC Association</w:t>
      </w:r>
    </w:p>
    <w:p w14:paraId="2D82E62D" w14:textId="118B8F5B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Nemours</w:t>
      </w:r>
      <w:r w:rsidR="00CD583B">
        <w:rPr>
          <w:rFonts w:ascii="Georgia" w:hAnsi="Georgia"/>
        </w:rPr>
        <w:t xml:space="preserve"> Children’s Health </w:t>
      </w:r>
      <w:r w:rsidR="005761E7">
        <w:rPr>
          <w:rFonts w:ascii="Georgia" w:hAnsi="Georgia"/>
        </w:rPr>
        <w:t>System</w:t>
      </w:r>
    </w:p>
    <w:p w14:paraId="11C51CF9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NETWORK Lobby for Catholic Social Justice</w:t>
      </w:r>
    </w:p>
    <w:p w14:paraId="51F54104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RESULTS</w:t>
      </w:r>
    </w:p>
    <w:p w14:paraId="48CC1802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School Nutrition Association</w:t>
      </w:r>
    </w:p>
    <w:p w14:paraId="58C1F199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lastRenderedPageBreak/>
        <w:t>Share Our Strength</w:t>
      </w:r>
    </w:p>
    <w:p w14:paraId="235E5180" w14:textId="77777777" w:rsidR="005C46E4" w:rsidRDefault="005C46E4" w:rsidP="005C46E4">
      <w:pPr>
        <w:rPr>
          <w:rFonts w:ascii="Georgia" w:eastAsia="Times New Roman" w:hAnsi="Georgia" w:cs="Times New Roman"/>
        </w:rPr>
      </w:pPr>
      <w:r w:rsidRPr="005C46E4">
        <w:rPr>
          <w:rFonts w:ascii="Georgia" w:eastAsia="Times New Roman" w:hAnsi="Georgia" w:cs="Times New Roman"/>
        </w:rPr>
        <w:t xml:space="preserve">SNAC International </w:t>
      </w:r>
    </w:p>
    <w:p w14:paraId="6C429C16" w14:textId="06380F37" w:rsidR="004B04F9" w:rsidRPr="004B04F9" w:rsidRDefault="004B04F9" w:rsidP="005C46E4">
      <w:pPr>
        <w:rPr>
          <w:rFonts w:ascii="Georgia" w:eastAsia="Times New Roman" w:hAnsi="Georgia" w:cs="Times New Roman"/>
        </w:rPr>
      </w:pPr>
      <w:r w:rsidRPr="004B04F9">
        <w:rPr>
          <w:rFonts w:ascii="Georgia" w:eastAsia="Times New Roman" w:hAnsi="Georgia"/>
        </w:rPr>
        <w:t>Society for Nutrition Education and Behavior</w:t>
      </w:r>
    </w:p>
    <w:p w14:paraId="746969F2" w14:textId="0936DDB3" w:rsidR="005C46E4" w:rsidRPr="005C46E4" w:rsidRDefault="005C46E4" w:rsidP="005C46E4">
      <w:pPr>
        <w:rPr>
          <w:rFonts w:ascii="Georgia" w:eastAsia="Times New Roman" w:hAnsi="Georgia" w:cs="Times New Roman"/>
        </w:rPr>
      </w:pPr>
      <w:r w:rsidRPr="005C46E4">
        <w:rPr>
          <w:rFonts w:ascii="Georgia" w:eastAsia="Times New Roman" w:hAnsi="Georgia" w:cs="Times New Roman"/>
        </w:rPr>
        <w:t>Society of St.</w:t>
      </w:r>
      <w:r w:rsidR="002D2E6F">
        <w:rPr>
          <w:rFonts w:ascii="Georgia" w:eastAsia="Times New Roman" w:hAnsi="Georgia" w:cs="Times New Roman"/>
        </w:rPr>
        <w:t xml:space="preserve"> </w:t>
      </w:r>
      <w:r w:rsidRPr="005C46E4">
        <w:rPr>
          <w:rFonts w:ascii="Georgia" w:eastAsia="Times New Roman" w:hAnsi="Georgia" w:cs="Times New Roman"/>
        </w:rPr>
        <w:t>Andrew</w:t>
      </w:r>
    </w:p>
    <w:p w14:paraId="0B126FF0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The Arc of the United States</w:t>
      </w:r>
    </w:p>
    <w:p w14:paraId="5D5D09F3" w14:textId="373396A1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The Evangelical Lutheran Church in</w:t>
      </w:r>
      <w:r w:rsidR="002D699B">
        <w:rPr>
          <w:rFonts w:ascii="Georgia" w:hAnsi="Georgia"/>
        </w:rPr>
        <w:t xml:space="preserve"> </w:t>
      </w:r>
      <w:r w:rsidRPr="005C46E4">
        <w:rPr>
          <w:rFonts w:ascii="Georgia" w:hAnsi="Georgia"/>
        </w:rPr>
        <w:t>America</w:t>
      </w:r>
    </w:p>
    <w:p w14:paraId="55539F38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The Food Trust</w:t>
      </w:r>
    </w:p>
    <w:p w14:paraId="04100F6C" w14:textId="77777777" w:rsidR="005C46E4" w:rsidRPr="005C46E4" w:rsidRDefault="005C46E4" w:rsidP="005C46E4">
      <w:pPr>
        <w:rPr>
          <w:rFonts w:ascii="Georgia" w:hAnsi="Georgia"/>
        </w:rPr>
      </w:pPr>
      <w:proofErr w:type="spellStart"/>
      <w:r w:rsidRPr="005C46E4">
        <w:rPr>
          <w:rFonts w:ascii="Georgia" w:hAnsi="Georgia"/>
        </w:rPr>
        <w:t>Unidos</w:t>
      </w:r>
      <w:proofErr w:type="spellEnd"/>
      <w:r w:rsidRPr="005C46E4">
        <w:rPr>
          <w:rFonts w:ascii="Georgia" w:hAnsi="Georgia"/>
        </w:rPr>
        <w:t xml:space="preserve"> US</w:t>
      </w:r>
    </w:p>
    <w:p w14:paraId="772C612C" w14:textId="77777777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Union of Concerned Scientists</w:t>
      </w:r>
    </w:p>
    <w:p w14:paraId="7C98C500" w14:textId="0EF04E66" w:rsidR="005C46E4" w:rsidRP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>United Fresh</w:t>
      </w:r>
      <w:r w:rsidR="00CD583B">
        <w:rPr>
          <w:rFonts w:ascii="Georgia" w:hAnsi="Georgia"/>
        </w:rPr>
        <w:t xml:space="preserve"> Produce Association</w:t>
      </w:r>
    </w:p>
    <w:p w14:paraId="0BCA801F" w14:textId="77777777" w:rsidR="005C46E4" w:rsidRDefault="005C46E4" w:rsidP="005C46E4">
      <w:pPr>
        <w:rPr>
          <w:rFonts w:ascii="Georgia" w:hAnsi="Georgia"/>
        </w:rPr>
      </w:pPr>
      <w:r w:rsidRPr="005C46E4">
        <w:rPr>
          <w:rFonts w:ascii="Georgia" w:hAnsi="Georgia"/>
        </w:rPr>
        <w:t xml:space="preserve">United Food and Commercial Workers </w:t>
      </w:r>
    </w:p>
    <w:p w14:paraId="689AFE9F" w14:textId="1D2717DE" w:rsidR="00B2738A" w:rsidRPr="005C46E4" w:rsidRDefault="00B2738A" w:rsidP="005C46E4">
      <w:pPr>
        <w:rPr>
          <w:rFonts w:ascii="Georgia" w:hAnsi="Georgia"/>
        </w:rPr>
      </w:pPr>
      <w:r>
        <w:rPr>
          <w:rFonts w:ascii="Georgia" w:hAnsi="Georgia"/>
        </w:rPr>
        <w:t>United States Conference of Mayors</w:t>
      </w:r>
    </w:p>
    <w:p w14:paraId="57A03001" w14:textId="77777777" w:rsidR="00C41C33" w:rsidRDefault="005C46E4" w:rsidP="00C41C33">
      <w:pPr>
        <w:rPr>
          <w:rFonts w:ascii="Georgia" w:hAnsi="Georgia"/>
        </w:rPr>
      </w:pPr>
      <w:r w:rsidRPr="005C46E4">
        <w:rPr>
          <w:rFonts w:ascii="Georgia" w:hAnsi="Georgia"/>
        </w:rPr>
        <w:t>United Way Worldwide</w:t>
      </w:r>
    </w:p>
    <w:p w14:paraId="1F52BC70" w14:textId="6B8F040B" w:rsidR="00B2738A" w:rsidRDefault="00C41C33" w:rsidP="00C41C33">
      <w:pPr>
        <w:rPr>
          <w:rFonts w:ascii="Georgia" w:hAnsi="Georgia"/>
        </w:rPr>
      </w:pPr>
      <w:r w:rsidRPr="00C41C33">
        <w:rPr>
          <w:rFonts w:ascii="Georgia" w:hAnsi="Georgia"/>
        </w:rPr>
        <w:t>USA Dry Pea &amp; Lentil Council</w:t>
      </w:r>
    </w:p>
    <w:p w14:paraId="482C8380" w14:textId="0246F093" w:rsidR="005C46E4" w:rsidRPr="00C41C33" w:rsidRDefault="005C46E4" w:rsidP="00C41C33">
      <w:pPr>
        <w:rPr>
          <w:rFonts w:ascii="Georgia" w:hAnsi="Georgia"/>
        </w:rPr>
      </w:pPr>
      <w:proofErr w:type="spellStart"/>
      <w:r w:rsidRPr="005C46E4">
        <w:rPr>
          <w:rFonts w:ascii="Georgia" w:hAnsi="Georgia"/>
        </w:rPr>
        <w:t>WhyHunger</w:t>
      </w:r>
      <w:proofErr w:type="spellEnd"/>
    </w:p>
    <w:p w14:paraId="6EBDAD6C" w14:textId="77777777" w:rsidR="005C46E4" w:rsidRPr="005C46E4" w:rsidRDefault="005C46E4" w:rsidP="005C46E4">
      <w:pPr>
        <w:rPr>
          <w:rFonts w:ascii="Georgia" w:hAnsi="Georgia"/>
          <w:b/>
        </w:rPr>
      </w:pPr>
    </w:p>
    <w:p w14:paraId="0EBBF27B" w14:textId="77777777" w:rsidR="005C46E4" w:rsidRPr="005C46E4" w:rsidRDefault="005C46E4">
      <w:pPr>
        <w:rPr>
          <w:rFonts w:ascii="Georgia" w:hAnsi="Georgia"/>
        </w:rPr>
      </w:pPr>
    </w:p>
    <w:p w14:paraId="30D48552" w14:textId="77777777" w:rsidR="000C34D8" w:rsidRPr="005C46E4" w:rsidRDefault="000C34D8">
      <w:pPr>
        <w:rPr>
          <w:rFonts w:ascii="Georgia" w:hAnsi="Georgia"/>
        </w:rPr>
      </w:pPr>
      <w:r w:rsidRPr="005C46E4">
        <w:rPr>
          <w:rFonts w:ascii="Georgia" w:hAnsi="Georgia"/>
        </w:rPr>
        <w:t xml:space="preserve">  </w:t>
      </w:r>
    </w:p>
    <w:p w14:paraId="640B686A" w14:textId="77777777" w:rsidR="008527FD" w:rsidRDefault="008527FD"/>
    <w:p w14:paraId="24B18B3E" w14:textId="77777777" w:rsidR="008527FD" w:rsidRDefault="008527FD"/>
    <w:p w14:paraId="4A37901B" w14:textId="77777777" w:rsidR="008527FD" w:rsidRDefault="008527FD"/>
    <w:p w14:paraId="50A039B1" w14:textId="77777777" w:rsidR="008527FD" w:rsidRDefault="008527FD"/>
    <w:sectPr w:rsidR="008527FD" w:rsidSect="00911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FD"/>
    <w:rsid w:val="000C34D8"/>
    <w:rsid w:val="000D2AEC"/>
    <w:rsid w:val="0017666E"/>
    <w:rsid w:val="001A2A75"/>
    <w:rsid w:val="00205623"/>
    <w:rsid w:val="00224D4C"/>
    <w:rsid w:val="002D045C"/>
    <w:rsid w:val="002D2E6F"/>
    <w:rsid w:val="002D699B"/>
    <w:rsid w:val="0030109B"/>
    <w:rsid w:val="0034681F"/>
    <w:rsid w:val="00385C36"/>
    <w:rsid w:val="00390554"/>
    <w:rsid w:val="00390C20"/>
    <w:rsid w:val="004B04F9"/>
    <w:rsid w:val="004E457E"/>
    <w:rsid w:val="005761E7"/>
    <w:rsid w:val="005B40FF"/>
    <w:rsid w:val="005C358F"/>
    <w:rsid w:val="005C46E4"/>
    <w:rsid w:val="00713012"/>
    <w:rsid w:val="00764E6C"/>
    <w:rsid w:val="007855D2"/>
    <w:rsid w:val="007C5559"/>
    <w:rsid w:val="00810B4B"/>
    <w:rsid w:val="008527FD"/>
    <w:rsid w:val="0091194E"/>
    <w:rsid w:val="00921823"/>
    <w:rsid w:val="00936C8F"/>
    <w:rsid w:val="00982817"/>
    <w:rsid w:val="00A36D64"/>
    <w:rsid w:val="00A506B2"/>
    <w:rsid w:val="00B2738A"/>
    <w:rsid w:val="00BB12F5"/>
    <w:rsid w:val="00C41C33"/>
    <w:rsid w:val="00CD583B"/>
    <w:rsid w:val="00D6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E904E"/>
  <w15:docId w15:val="{7D72A9F0-049B-4038-A4B5-F11C5B46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1C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Tiffany Wlazlowski</cp:lastModifiedBy>
  <cp:revision>2</cp:revision>
  <dcterms:created xsi:type="dcterms:W3CDTF">2019-01-29T15:54:00Z</dcterms:created>
  <dcterms:modified xsi:type="dcterms:W3CDTF">2019-01-29T15:54:00Z</dcterms:modified>
</cp:coreProperties>
</file>